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lzx531986qpm" w:id="0"/>
      <w:bookmarkEnd w:id="0"/>
      <w:r w:rsidDel="00000000" w:rsidR="00000000" w:rsidRPr="00000000">
        <w:rPr>
          <w:rtl w:val="0"/>
        </w:rPr>
        <w:t xml:space="preserve">Vocabulary Planning PEER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3490"/>
        <w:gridCol w:w="3490"/>
        <w:gridCol w:w="3490"/>
        <w:tblGridChange w:id="0">
          <w:tblGrid>
            <w:gridCol w:w="2490"/>
            <w:gridCol w:w="3490"/>
            <w:gridCol w:w="3490"/>
            <w:gridCol w:w="349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Target phrases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Vocabulary 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Results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rompt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  <w:t xml:space="preserve">valuate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  <w:t xml:space="preserve">xpand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  <w:t xml:space="preserve">epeat prompt from expansion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  <w:t xml:space="preserve">Buckingham Educational Services &amp; Training, LLC</w:t>
      <w:tab/>
      <w:tab/>
      <w:tab/>
      <w:tab/>
      <w:tab/>
      <w:tab/>
      <w:tab/>
      <w:tab/>
      <w:t xml:space="preserve">pbuckingham.com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